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BF8B" w14:textId="5978417C" w:rsidR="00E161D3" w:rsidRDefault="00E161D3" w:rsidP="00E161D3">
      <w:pPr>
        <w:pStyle w:val="NoSpacing"/>
        <w:jc w:val="center"/>
        <w:rPr>
          <w:rFonts w:ascii="Arial" w:eastAsia="Times New Roman" w:hAnsi="Arial" w:cs="Arial"/>
          <w:color w:val="080808"/>
          <w:sz w:val="24"/>
          <w:szCs w:val="24"/>
        </w:rPr>
      </w:pPr>
      <w:r>
        <w:rPr>
          <w:noProof/>
        </w:rPr>
        <w:drawing>
          <wp:inline distT="0" distB="0" distL="0" distR="0" wp14:anchorId="75750A02" wp14:editId="1AC07103">
            <wp:extent cx="3691890" cy="2155190"/>
            <wp:effectExtent l="0" t="0" r="3810" b="0"/>
            <wp:docPr id="2118892676" name="Picture 2" descr="Employment – SEDA Council of Gover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ment – SEDA Council of Governm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148" cy="21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B054" w14:textId="77777777" w:rsidR="00E161D3" w:rsidRDefault="00E161D3" w:rsidP="00CA7B32">
      <w:pPr>
        <w:pStyle w:val="NoSpacing"/>
        <w:jc w:val="both"/>
        <w:rPr>
          <w:rFonts w:ascii="Arial" w:eastAsia="Times New Roman" w:hAnsi="Arial" w:cs="Arial"/>
          <w:color w:val="080808"/>
          <w:sz w:val="24"/>
          <w:szCs w:val="24"/>
        </w:rPr>
      </w:pPr>
    </w:p>
    <w:p w14:paraId="25ACADDA" w14:textId="6AA853CC" w:rsidR="00CA7B32" w:rsidRDefault="009E1DF8" w:rsidP="00CA7B32">
      <w:pPr>
        <w:pStyle w:val="NoSpacing"/>
        <w:jc w:val="both"/>
        <w:rPr>
          <w:rFonts w:ascii="Arial" w:eastAsia="Times New Roman" w:hAnsi="Arial" w:cs="Arial"/>
          <w:color w:val="080808"/>
          <w:sz w:val="24"/>
          <w:szCs w:val="24"/>
        </w:rPr>
      </w:pP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The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City of Spencer 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is seeking a motivated and dedicated individual with a strong work ethic to fill the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part-time 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>position</w:t>
      </w:r>
      <w:r w:rsidR="00081E1B">
        <w:rPr>
          <w:rFonts w:ascii="Arial" w:eastAsia="Times New Roman" w:hAnsi="Arial" w:cs="Arial"/>
          <w:color w:val="080808"/>
          <w:sz w:val="24"/>
          <w:szCs w:val="24"/>
        </w:rPr>
        <w:t xml:space="preserve"> 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of </w:t>
      </w:r>
      <w:r w:rsidRPr="00CB47C1">
        <w:rPr>
          <w:rFonts w:ascii="Arial" w:eastAsia="Times New Roman" w:hAnsi="Arial" w:cs="Arial"/>
          <w:b/>
          <w:bCs/>
          <w:color w:val="080808"/>
          <w:sz w:val="24"/>
          <w:szCs w:val="24"/>
        </w:rPr>
        <w:t>Building and Codes Inspector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. The Building and Codes Inspector reports to the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Mayor and Board of Aldermen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 and is responsible for technical work in the enforcement of Building and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Zoning 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Codes and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C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ity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O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rdinances, as well as other duties as assigned.  </w:t>
      </w:r>
    </w:p>
    <w:p w14:paraId="5AFC467B" w14:textId="77777777" w:rsidR="00CA7B32" w:rsidRDefault="00CA7B32" w:rsidP="00CA7B32">
      <w:pPr>
        <w:pStyle w:val="NoSpacing"/>
        <w:jc w:val="both"/>
        <w:rPr>
          <w:rFonts w:ascii="Arial" w:eastAsia="Times New Roman" w:hAnsi="Arial" w:cs="Arial"/>
          <w:color w:val="080808"/>
          <w:sz w:val="24"/>
          <w:szCs w:val="24"/>
        </w:rPr>
      </w:pPr>
    </w:p>
    <w:p w14:paraId="0A33DC49" w14:textId="4E3713C4" w:rsidR="009E1DF8" w:rsidRPr="00904097" w:rsidRDefault="009E1DF8" w:rsidP="00CA7B32">
      <w:pPr>
        <w:pStyle w:val="NoSpacing"/>
        <w:jc w:val="both"/>
        <w:rPr>
          <w:rFonts w:ascii="Arial" w:eastAsia="Times New Roman" w:hAnsi="Arial" w:cs="Arial"/>
          <w:color w:val="080808"/>
          <w:sz w:val="24"/>
          <w:szCs w:val="24"/>
        </w:rPr>
      </w:pP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Qualifications for the position include a valid Tennessee driver’s license, high school </w:t>
      </w:r>
      <w:r w:rsidR="003571C0">
        <w:rPr>
          <w:rFonts w:ascii="Arial" w:eastAsia="Times New Roman" w:hAnsi="Arial" w:cs="Arial"/>
          <w:color w:val="080808"/>
          <w:sz w:val="24"/>
          <w:szCs w:val="24"/>
        </w:rPr>
        <w:t>diploma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 or equivalent, </w:t>
      </w:r>
      <w:r w:rsidR="00837C0D">
        <w:rPr>
          <w:rFonts w:ascii="Arial" w:eastAsia="Times New Roman" w:hAnsi="Arial" w:cs="Arial"/>
          <w:color w:val="080808"/>
          <w:sz w:val="24"/>
          <w:szCs w:val="24"/>
        </w:rPr>
        <w:t xml:space="preserve">residential or commercial construction and/or repair experience, 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 xml:space="preserve">be familiar with the use of computer and office equipment, and have a 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>current certification as Building Inspector by the State of Tennessee Department of Commerce and Insurance State Fire Marshal’s Office</w:t>
      </w:r>
      <w:r w:rsidR="003571C0">
        <w:rPr>
          <w:rFonts w:ascii="Arial" w:eastAsia="Times New Roman" w:hAnsi="Arial" w:cs="Arial"/>
          <w:color w:val="080808"/>
          <w:sz w:val="24"/>
          <w:szCs w:val="24"/>
        </w:rPr>
        <w:t xml:space="preserve"> </w:t>
      </w:r>
      <w:r w:rsidR="00114FB1" w:rsidRPr="00CB47C1">
        <w:rPr>
          <w:rFonts w:ascii="Arial" w:eastAsia="Times New Roman" w:hAnsi="Arial" w:cs="Arial"/>
          <w:b/>
          <w:bCs/>
          <w:color w:val="080808"/>
          <w:sz w:val="24"/>
          <w:szCs w:val="24"/>
        </w:rPr>
        <w:t>or</w:t>
      </w:r>
      <w:r w:rsidR="00114FB1">
        <w:rPr>
          <w:rFonts w:ascii="Arial" w:eastAsia="Times New Roman" w:hAnsi="Arial" w:cs="Arial"/>
          <w:color w:val="080808"/>
          <w:sz w:val="24"/>
          <w:szCs w:val="24"/>
        </w:rPr>
        <w:t xml:space="preserve"> </w:t>
      </w:r>
      <w:r w:rsidR="00CA7B32" w:rsidRPr="00445028">
        <w:rPr>
          <w:rFonts w:ascii="Arial" w:eastAsia="Times New Roman" w:hAnsi="Arial" w:cs="Arial"/>
          <w:color w:val="080808"/>
          <w:sz w:val="24"/>
          <w:szCs w:val="24"/>
        </w:rPr>
        <w:t>a</w:t>
      </w:r>
      <w:r w:rsidR="00CA7B32" w:rsidRPr="00445028">
        <w:rPr>
          <w:rFonts w:ascii="Arial" w:hAnsi="Arial" w:cs="Arial"/>
          <w:sz w:val="24"/>
          <w:szCs w:val="24"/>
        </w:rPr>
        <w:t xml:space="preserve">t </w:t>
      </w:r>
      <w:r w:rsidR="00CA7B32" w:rsidRPr="00E01184">
        <w:rPr>
          <w:rFonts w:ascii="Arial" w:hAnsi="Arial" w:cs="Arial"/>
          <w:sz w:val="24"/>
          <w:szCs w:val="24"/>
        </w:rPr>
        <w:t>least one (1) current International Code Council (ICC) certification is preferred in one of the following:  Residential</w:t>
      </w:r>
      <w:r w:rsidR="00E01184" w:rsidRPr="00E01184">
        <w:rPr>
          <w:rFonts w:ascii="Arial" w:hAnsi="Arial" w:cs="Arial"/>
          <w:sz w:val="24"/>
          <w:szCs w:val="24"/>
        </w:rPr>
        <w:t xml:space="preserve"> </w:t>
      </w:r>
      <w:r w:rsidR="00D104D8">
        <w:rPr>
          <w:rFonts w:ascii="Arial" w:hAnsi="Arial" w:cs="Arial"/>
          <w:sz w:val="24"/>
          <w:szCs w:val="24"/>
        </w:rPr>
        <w:t>or</w:t>
      </w:r>
      <w:r w:rsidR="00E01184" w:rsidRPr="00E01184">
        <w:rPr>
          <w:rFonts w:ascii="Arial" w:hAnsi="Arial" w:cs="Arial"/>
          <w:sz w:val="24"/>
          <w:szCs w:val="24"/>
        </w:rPr>
        <w:t xml:space="preserve"> </w:t>
      </w:r>
      <w:r w:rsidR="00114FB1" w:rsidRPr="00E01184">
        <w:rPr>
          <w:rFonts w:ascii="Arial" w:hAnsi="Arial" w:cs="Arial"/>
          <w:sz w:val="24"/>
          <w:szCs w:val="24"/>
        </w:rPr>
        <w:t>Commercial</w:t>
      </w:r>
      <w:r w:rsidR="00E01184" w:rsidRPr="00E01184">
        <w:rPr>
          <w:rFonts w:ascii="Arial" w:hAnsi="Arial" w:cs="Arial"/>
          <w:sz w:val="24"/>
          <w:szCs w:val="24"/>
        </w:rPr>
        <w:t>:</w:t>
      </w:r>
      <w:r w:rsidR="00CA7B32" w:rsidRPr="00E01184">
        <w:rPr>
          <w:rFonts w:ascii="Arial" w:hAnsi="Arial" w:cs="Arial"/>
          <w:sz w:val="24"/>
          <w:szCs w:val="24"/>
        </w:rPr>
        <w:t xml:space="preserve"> </w:t>
      </w:r>
      <w:r w:rsidR="00114FB1" w:rsidRPr="00E01184">
        <w:rPr>
          <w:rFonts w:ascii="Arial" w:hAnsi="Arial" w:cs="Arial"/>
          <w:sz w:val="24"/>
          <w:szCs w:val="24"/>
        </w:rPr>
        <w:t xml:space="preserve">Building, </w:t>
      </w:r>
      <w:r w:rsidR="00CA7B32" w:rsidRPr="00E01184">
        <w:rPr>
          <w:rFonts w:ascii="Arial" w:hAnsi="Arial" w:cs="Arial"/>
          <w:sz w:val="24"/>
          <w:szCs w:val="24"/>
        </w:rPr>
        <w:t>Plumbing, Mechanical</w:t>
      </w:r>
      <w:r w:rsidR="00E01184" w:rsidRPr="00E01184">
        <w:rPr>
          <w:rFonts w:ascii="Arial" w:hAnsi="Arial" w:cs="Arial"/>
          <w:sz w:val="24"/>
          <w:szCs w:val="24"/>
        </w:rPr>
        <w:t>, Plans Review</w:t>
      </w:r>
      <w:r w:rsidR="00CA7B32" w:rsidRPr="00E01184">
        <w:rPr>
          <w:rFonts w:ascii="Arial" w:hAnsi="Arial" w:cs="Arial"/>
          <w:sz w:val="24"/>
          <w:szCs w:val="24"/>
        </w:rPr>
        <w:t xml:space="preserve">.  </w:t>
      </w:r>
      <w:r w:rsidR="00CA7B32" w:rsidRPr="00837C0D">
        <w:rPr>
          <w:rFonts w:ascii="Arial" w:hAnsi="Arial" w:cs="Arial"/>
          <w:b/>
          <w:bCs/>
          <w:sz w:val="24"/>
          <w:szCs w:val="24"/>
        </w:rPr>
        <w:t>Any certification not currently held is required to be obtained with twelve (12) months of hire date.</w:t>
      </w:r>
      <w:r w:rsidRP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>  Individuals not currently certified</w:t>
      </w:r>
      <w:r w:rsidR="00CA7B32" w:rsidRP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 xml:space="preserve"> at all</w:t>
      </w:r>
      <w:r w:rsidRP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 xml:space="preserve"> may apply but must be certified </w:t>
      </w:r>
      <w:r w:rsidR="00E01184" w:rsidRP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 xml:space="preserve">in all areas </w:t>
      </w:r>
      <w:r w:rsidRP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>within 12 months of hire date</w:t>
      </w:r>
      <w:r w:rsidRPr="00673534">
        <w:rPr>
          <w:rFonts w:ascii="Arial" w:eastAsia="Times New Roman" w:hAnsi="Arial" w:cs="Arial"/>
          <w:color w:val="080808"/>
          <w:sz w:val="24"/>
          <w:szCs w:val="24"/>
        </w:rPr>
        <w:t>.   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Individuals must</w:t>
      </w:r>
      <w:r w:rsidR="00904097" w:rsidRPr="009040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pass drug screen </w:t>
      </w:r>
      <w:r w:rsidR="00E01184">
        <w:rPr>
          <w:rFonts w:ascii="Arial" w:hAnsi="Arial" w:cs="Arial"/>
          <w:color w:val="000000"/>
          <w:sz w:val="24"/>
          <w:szCs w:val="24"/>
          <w:shd w:val="clear" w:color="auto" w:fill="FFFFFF"/>
        </w:rPr>
        <w:t>testing.</w:t>
      </w:r>
      <w:r w:rsidR="004450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Pay will be negotiable based on experience and certifications.</w:t>
      </w:r>
    </w:p>
    <w:p w14:paraId="7C455DCE" w14:textId="4D8D225F" w:rsidR="00CB47C1" w:rsidRDefault="00081E1B" w:rsidP="00CB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80808"/>
          <w:sz w:val="24"/>
          <w:szCs w:val="24"/>
        </w:rPr>
      </w:pPr>
      <w:r>
        <w:rPr>
          <w:rFonts w:ascii="Arial" w:eastAsia="Times New Roman" w:hAnsi="Arial" w:cs="Arial"/>
          <w:color w:val="080808"/>
          <w:sz w:val="24"/>
          <w:szCs w:val="24"/>
        </w:rPr>
        <w:t xml:space="preserve">Applications can be picked up at Spencer City Hall or emailed if requested.  </w:t>
      </w:r>
      <w:r w:rsidR="009E1DF8"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Please 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 xml:space="preserve">return </w:t>
      </w:r>
      <w:r w:rsidR="009E1DF8" w:rsidRPr="00673534">
        <w:rPr>
          <w:rFonts w:ascii="Arial" w:eastAsia="Times New Roman" w:hAnsi="Arial" w:cs="Arial"/>
          <w:color w:val="080808"/>
          <w:sz w:val="24"/>
          <w:szCs w:val="24"/>
        </w:rPr>
        <w:t>application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 and</w:t>
      </w:r>
      <w:r w:rsidR="009E1DF8"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 resume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 to 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>Spencer City Hall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,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 xml:space="preserve"> 12180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 xml:space="preserve"> 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 xml:space="preserve">St Hwy 111, </w:t>
      </w:r>
      <w:r w:rsidR="00904097">
        <w:rPr>
          <w:rFonts w:ascii="Arial" w:eastAsia="Times New Roman" w:hAnsi="Arial" w:cs="Arial"/>
          <w:color w:val="080808"/>
          <w:sz w:val="24"/>
          <w:szCs w:val="24"/>
        </w:rPr>
        <w:t>P. O. Box 187, Spencer, TN  38585</w:t>
      </w:r>
      <w:r w:rsidR="00445028">
        <w:rPr>
          <w:rFonts w:ascii="Arial" w:eastAsia="Times New Roman" w:hAnsi="Arial" w:cs="Arial"/>
          <w:color w:val="080808"/>
          <w:sz w:val="24"/>
          <w:szCs w:val="24"/>
        </w:rPr>
        <w:t>.</w:t>
      </w:r>
      <w:r w:rsidR="00CB47C1">
        <w:rPr>
          <w:rFonts w:ascii="Arial" w:eastAsia="Times New Roman" w:hAnsi="Arial" w:cs="Arial"/>
          <w:color w:val="080808"/>
          <w:sz w:val="24"/>
          <w:szCs w:val="24"/>
        </w:rPr>
        <w:t xml:space="preserve">  </w:t>
      </w:r>
      <w:r w:rsidR="00CB47C1"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For information contact </w:t>
      </w:r>
      <w:r w:rsidR="00CB47C1">
        <w:rPr>
          <w:rFonts w:ascii="Arial" w:eastAsia="Times New Roman" w:hAnsi="Arial" w:cs="Arial"/>
          <w:color w:val="080808"/>
          <w:sz w:val="24"/>
          <w:szCs w:val="24"/>
        </w:rPr>
        <w:t>Spencer</w:t>
      </w:r>
      <w:r w:rsidR="00CB47C1"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 City Hall at (</w:t>
      </w:r>
      <w:r w:rsidR="00CB47C1">
        <w:rPr>
          <w:rFonts w:ascii="Arial" w:eastAsia="Times New Roman" w:hAnsi="Arial" w:cs="Arial"/>
          <w:color w:val="080808"/>
          <w:sz w:val="24"/>
          <w:szCs w:val="24"/>
        </w:rPr>
        <w:t>931</w:t>
      </w:r>
      <w:r w:rsidR="00CB47C1" w:rsidRPr="00673534">
        <w:rPr>
          <w:rFonts w:ascii="Arial" w:eastAsia="Times New Roman" w:hAnsi="Arial" w:cs="Arial"/>
          <w:color w:val="080808"/>
          <w:sz w:val="24"/>
          <w:szCs w:val="24"/>
        </w:rPr>
        <w:t xml:space="preserve">) </w:t>
      </w:r>
      <w:r w:rsidR="00CB47C1">
        <w:rPr>
          <w:rFonts w:ascii="Arial" w:eastAsia="Times New Roman" w:hAnsi="Arial" w:cs="Arial"/>
          <w:color w:val="080808"/>
          <w:sz w:val="24"/>
          <w:szCs w:val="24"/>
        </w:rPr>
        <w:t>946-2351.</w:t>
      </w:r>
    </w:p>
    <w:p w14:paraId="04ACC170" w14:textId="553FEEDF" w:rsidR="00D77E1E" w:rsidRPr="00D77E1E" w:rsidRDefault="00D77E1E" w:rsidP="00D77E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77E1E">
        <w:rPr>
          <w:rFonts w:ascii="Arial" w:hAnsi="Arial" w:cs="Arial"/>
          <w:sz w:val="24"/>
          <w:szCs w:val="24"/>
        </w:rPr>
        <w:t>The City of Spencer is an equal opportunity employer.</w:t>
      </w:r>
    </w:p>
    <w:p w14:paraId="66F0A65B" w14:textId="2D49D18E" w:rsidR="009E1DF8" w:rsidRPr="00673534" w:rsidRDefault="009E1DF8" w:rsidP="00904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80808"/>
          <w:sz w:val="24"/>
          <w:szCs w:val="24"/>
        </w:rPr>
      </w:pPr>
      <w:r w:rsidRPr="00673534">
        <w:rPr>
          <w:rFonts w:ascii="Arial" w:eastAsia="Times New Roman" w:hAnsi="Arial" w:cs="Arial"/>
          <w:b/>
          <w:bCs/>
          <w:color w:val="080808"/>
          <w:sz w:val="24"/>
          <w:szCs w:val="24"/>
        </w:rPr>
        <w:t xml:space="preserve">Deadline </w:t>
      </w:r>
      <w:r w:rsid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>for applying:  June 28</w:t>
      </w:r>
      <w:r w:rsidR="00904097">
        <w:rPr>
          <w:rFonts w:ascii="Arial" w:eastAsia="Times New Roman" w:hAnsi="Arial" w:cs="Arial"/>
          <w:b/>
          <w:bCs/>
          <w:color w:val="080808"/>
          <w:sz w:val="24"/>
          <w:szCs w:val="24"/>
        </w:rPr>
        <w:t>, 202</w:t>
      </w:r>
      <w:r w:rsidR="00837C0D">
        <w:rPr>
          <w:rFonts w:ascii="Arial" w:eastAsia="Times New Roman" w:hAnsi="Arial" w:cs="Arial"/>
          <w:b/>
          <w:bCs/>
          <w:color w:val="080808"/>
          <w:sz w:val="24"/>
          <w:szCs w:val="24"/>
        </w:rPr>
        <w:t>4</w:t>
      </w:r>
      <w:r w:rsidRPr="00673534">
        <w:rPr>
          <w:rFonts w:ascii="Arial" w:eastAsia="Times New Roman" w:hAnsi="Arial" w:cs="Arial"/>
          <w:b/>
          <w:bCs/>
          <w:color w:val="080808"/>
          <w:sz w:val="24"/>
          <w:szCs w:val="24"/>
        </w:rPr>
        <w:t xml:space="preserve"> at 4:00 p.m.</w:t>
      </w:r>
    </w:p>
    <w:sectPr w:rsidR="009E1DF8" w:rsidRPr="0067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F8"/>
    <w:rsid w:val="00081E1B"/>
    <w:rsid w:val="00114FB1"/>
    <w:rsid w:val="00331E13"/>
    <w:rsid w:val="003571C0"/>
    <w:rsid w:val="00445028"/>
    <w:rsid w:val="0069401D"/>
    <w:rsid w:val="006A46E2"/>
    <w:rsid w:val="00815C93"/>
    <w:rsid w:val="00837C0D"/>
    <w:rsid w:val="00904097"/>
    <w:rsid w:val="00960271"/>
    <w:rsid w:val="009E1DF8"/>
    <w:rsid w:val="00CA7B32"/>
    <w:rsid w:val="00CB47C1"/>
    <w:rsid w:val="00D104D8"/>
    <w:rsid w:val="00D77E1E"/>
    <w:rsid w:val="00E01184"/>
    <w:rsid w:val="00E161D3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A86"/>
  <w15:chartTrackingRefBased/>
  <w15:docId w15:val="{125B44DF-737F-4572-A1CC-6612060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B3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Mayor</dc:creator>
  <cp:keywords/>
  <dc:description/>
  <cp:lastModifiedBy>City Recorder</cp:lastModifiedBy>
  <cp:revision>2</cp:revision>
  <cp:lastPrinted>2024-06-03T19:47:00Z</cp:lastPrinted>
  <dcterms:created xsi:type="dcterms:W3CDTF">2024-06-03T20:02:00Z</dcterms:created>
  <dcterms:modified xsi:type="dcterms:W3CDTF">2024-06-03T20:02:00Z</dcterms:modified>
</cp:coreProperties>
</file>